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5CBB" w14:textId="77777777" w:rsidR="000D1EE6" w:rsidRDefault="000D1EE6" w:rsidP="000D1EE6"/>
    <w:p w14:paraId="5CAAA11B" w14:textId="77777777" w:rsidR="000D1EE6" w:rsidRDefault="000D1EE6" w:rsidP="000D1EE6"/>
    <w:p w14:paraId="33A2501E" w14:textId="73213993" w:rsidR="00BD2011" w:rsidRDefault="00BD2011" w:rsidP="00BD2011">
      <w:pPr>
        <w:pStyle w:val="Heading2"/>
      </w:pPr>
      <w:r>
        <w:t xml:space="preserve">Verklagsreglur og ferli </w:t>
      </w:r>
    </w:p>
    <w:p w14:paraId="7458ED49" w14:textId="7D9AB86E" w:rsidR="00BD2011" w:rsidRDefault="00BD2011" w:rsidP="00BD2011">
      <w:pPr>
        <w:pStyle w:val="Heading2"/>
        <w:ind w:firstLine="360"/>
      </w:pPr>
      <w:r>
        <w:t>vegna erfiðrar hegðunar nemenda</w:t>
      </w:r>
    </w:p>
    <w:p w14:paraId="12EA2DA1" w14:textId="77777777" w:rsidR="00BD2011" w:rsidRDefault="00BD2011" w:rsidP="004F0802">
      <w:pPr>
        <w:pStyle w:val="xmsonormal"/>
        <w:shd w:val="clear" w:color="auto" w:fill="FFFFFF"/>
        <w:ind w:left="360"/>
        <w:rPr>
          <w:rFonts w:ascii="Maiandra GD" w:hAnsi="Maiandra GD" w:cs="Segoe UI"/>
          <w:color w:val="4472C4" w:themeColor="accent1"/>
        </w:rPr>
      </w:pPr>
    </w:p>
    <w:p w14:paraId="2CFCDAF0" w14:textId="74E867FC" w:rsidR="004F0802" w:rsidRPr="00BD2011" w:rsidRDefault="004F0802" w:rsidP="004F0802">
      <w:pPr>
        <w:pStyle w:val="xmsonormal"/>
        <w:shd w:val="clear" w:color="auto" w:fill="FFFFFF"/>
        <w:ind w:left="360"/>
        <w:rPr>
          <w:rFonts w:ascii="Maiandra GD" w:hAnsi="Maiandra GD" w:cs="Segoe UI"/>
          <w:color w:val="4472C4" w:themeColor="accent1"/>
        </w:rPr>
      </w:pPr>
      <w:r w:rsidRPr="00BD2011">
        <w:rPr>
          <w:rFonts w:ascii="Maiandra GD" w:hAnsi="Maiandra GD" w:cs="Segoe UI"/>
          <w:color w:val="4472C4" w:themeColor="accent1"/>
        </w:rPr>
        <w:t>Verklagsreglur eru í lögum og reglum sem hér segir:</w:t>
      </w:r>
    </w:p>
    <w:p w14:paraId="7B67F649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 w:rsidRPr="00B0398B">
        <w:rPr>
          <w:rFonts w:ascii="Maiandra GD" w:hAnsi="Maiandra GD" w:cs="Segoe UI"/>
          <w:color w:val="4472C4" w:themeColor="accent1"/>
          <w:sz w:val="23"/>
          <w:szCs w:val="23"/>
        </w:rPr>
        <w:t>Hvert og eitt málefni nemenda er kannað,</w:t>
      </w:r>
      <w:r>
        <w:rPr>
          <w:rFonts w:ascii="Maiandra GD" w:hAnsi="Maiandra GD" w:cs="Segoe UI"/>
          <w:color w:val="4472C4" w:themeColor="accent1"/>
          <w:sz w:val="23"/>
          <w:szCs w:val="23"/>
        </w:rPr>
        <w:t xml:space="preserve"> frá öllum hliðum.</w:t>
      </w:r>
    </w:p>
    <w:p w14:paraId="5E604B33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Rætt er við hlutaðeigandi nemanda/nemendur og starfsmenn.</w:t>
      </w:r>
    </w:p>
    <w:p w14:paraId="2F31C6F5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Reynt er að leysa málin sem allra fyrst, þannig að öllum líði vel.</w:t>
      </w:r>
    </w:p>
    <w:p w14:paraId="23AA8045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Sendur er póstur á foreldra/forráðamenn.</w:t>
      </w:r>
    </w:p>
    <w:p w14:paraId="5F0793AF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Umsjónakennari hefur samband heim.</w:t>
      </w:r>
    </w:p>
    <w:p w14:paraId="40B97864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Foreldrar eru kallaðir á fund með umsjónakennara ef þurfa þykir.</w:t>
      </w:r>
    </w:p>
    <w:p w14:paraId="264C69AC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Foreldrar eru kallaði á fund skólastjórnenda ef ekki finnst lausn á málum.</w:t>
      </w:r>
    </w:p>
    <w:p w14:paraId="5C7EC10D" w14:textId="77777777" w:rsidR="004F0802" w:rsidRPr="0009731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Barnavernd er látin vita, ef um ofbeldi af einhverju tagi er að ræða.</w:t>
      </w:r>
    </w:p>
    <w:p w14:paraId="05C0FA33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 xml:space="preserve">Málefni nemenda eru tekin upp á nemendaverndarráðsfundi, til að finna sameiginlega lausn á verkefninu og til að stofna teymi ef þurfa þykir. </w:t>
      </w:r>
    </w:p>
    <w:p w14:paraId="574B2E46" w14:textId="77777777" w:rsidR="004F0802" w:rsidRDefault="004F0802" w:rsidP="004F0802">
      <w:pPr>
        <w:pStyle w:val="xmsonormal"/>
        <w:numPr>
          <w:ilvl w:val="2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Getur verið framkvæmt hvenær sem er í ferlinu.</w:t>
      </w:r>
    </w:p>
    <w:p w14:paraId="7A3B12A9" w14:textId="77777777" w:rsidR="004F0802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Teymi utan um nemendur er stofnað, ef þurfa þykir og fundað er á að lámarki 6 vikna fresti.</w:t>
      </w:r>
    </w:p>
    <w:p w14:paraId="4747D86D" w14:textId="77777777" w:rsidR="004F0802" w:rsidRPr="00B0398B" w:rsidRDefault="004F0802" w:rsidP="004F0802">
      <w:pPr>
        <w:pStyle w:val="xmsonormal"/>
        <w:numPr>
          <w:ilvl w:val="1"/>
          <w:numId w:val="1"/>
        </w:numPr>
        <w:shd w:val="clear" w:color="auto" w:fill="FFFFFF"/>
        <w:rPr>
          <w:rFonts w:ascii="Maiandra GD" w:hAnsi="Maiandra GD" w:cs="Segoe UI"/>
          <w:color w:val="4472C4" w:themeColor="accent1"/>
          <w:sz w:val="23"/>
          <w:szCs w:val="23"/>
        </w:rPr>
      </w:pPr>
      <w:r>
        <w:rPr>
          <w:rFonts w:ascii="Maiandra GD" w:hAnsi="Maiandra GD" w:cs="Segoe UI"/>
          <w:color w:val="4472C4" w:themeColor="accent1"/>
          <w:sz w:val="23"/>
          <w:szCs w:val="23"/>
        </w:rPr>
        <w:t>Málunum er fylgt eftir, þangað til að þau teljast leyst.</w:t>
      </w:r>
    </w:p>
    <w:p w14:paraId="2264746B" w14:textId="77777777" w:rsidR="004D29A8" w:rsidRDefault="004D29A8"/>
    <w:sectPr w:rsidR="004D2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632A" w14:textId="77777777" w:rsidR="00BD2011" w:rsidRDefault="00BD2011" w:rsidP="00BD2011">
      <w:pPr>
        <w:spacing w:after="0" w:line="240" w:lineRule="auto"/>
      </w:pPr>
      <w:r>
        <w:separator/>
      </w:r>
    </w:p>
  </w:endnote>
  <w:endnote w:type="continuationSeparator" w:id="0">
    <w:p w14:paraId="440E5EA7" w14:textId="77777777" w:rsidR="00BD2011" w:rsidRDefault="00BD2011" w:rsidP="00B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0928" w14:textId="77777777" w:rsidR="00BD2011" w:rsidRDefault="00BD2011" w:rsidP="00BD2011">
      <w:pPr>
        <w:spacing w:after="0" w:line="240" w:lineRule="auto"/>
      </w:pPr>
      <w:r>
        <w:separator/>
      </w:r>
    </w:p>
  </w:footnote>
  <w:footnote w:type="continuationSeparator" w:id="0">
    <w:p w14:paraId="30E8B5FA" w14:textId="77777777" w:rsidR="00BD2011" w:rsidRDefault="00BD2011" w:rsidP="00BD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7B38" w14:textId="4FB1A252" w:rsidR="00BD2011" w:rsidRDefault="00BD20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ACF4B6" wp14:editId="79BDF717">
          <wp:simplePos x="0" y="0"/>
          <wp:positionH relativeFrom="column">
            <wp:posOffset>3570136</wp:posOffset>
          </wp:positionH>
          <wp:positionV relativeFrom="paragraph">
            <wp:posOffset>-223272</wp:posOffset>
          </wp:positionV>
          <wp:extent cx="2542540" cy="494030"/>
          <wp:effectExtent l="0" t="0" r="0" b="1270"/>
          <wp:wrapNone/>
          <wp:docPr id="195379161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791619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664A"/>
    <w:multiLevelType w:val="hybridMultilevel"/>
    <w:tmpl w:val="B80C35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CC"/>
    <w:rsid w:val="0004744D"/>
    <w:rsid w:val="000D1EE6"/>
    <w:rsid w:val="003459CC"/>
    <w:rsid w:val="004D29A8"/>
    <w:rsid w:val="004F0802"/>
    <w:rsid w:val="007C66C3"/>
    <w:rsid w:val="00B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48D5"/>
  <w15:chartTrackingRefBased/>
  <w15:docId w15:val="{4B000385-B3A1-485B-874E-D5A22B7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011"/>
    <w:pPr>
      <w:keepNext/>
      <w:keepLines/>
      <w:spacing w:before="40" w:after="0"/>
      <w:outlineLvl w:val="1"/>
    </w:pPr>
    <w:rPr>
      <w:rFonts w:ascii="Maiandra GD" w:eastAsiaTheme="majorEastAsia" w:hAnsi="Maiandra GD" w:cstheme="majorBidi"/>
      <w:color w:val="ED7D31" w:themeColor="accent2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11"/>
  </w:style>
  <w:style w:type="paragraph" w:styleId="Footer">
    <w:name w:val="footer"/>
    <w:basedOn w:val="Normal"/>
    <w:link w:val="FooterChar"/>
    <w:uiPriority w:val="99"/>
    <w:unhideWhenUsed/>
    <w:rsid w:val="00B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11"/>
  </w:style>
  <w:style w:type="character" w:customStyle="1" w:styleId="Heading2Char">
    <w:name w:val="Heading 2 Char"/>
    <w:basedOn w:val="DefaultParagraphFont"/>
    <w:link w:val="Heading2"/>
    <w:uiPriority w:val="9"/>
    <w:rsid w:val="00BD2011"/>
    <w:rPr>
      <w:rFonts w:ascii="Maiandra GD" w:eastAsiaTheme="majorEastAsia" w:hAnsi="Maiandra GD" w:cstheme="majorBidi"/>
      <w:color w:val="ED7D31" w:themeColor="accent2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Steinarrsdóttir</dc:creator>
  <cp:keywords/>
  <dc:description/>
  <cp:lastModifiedBy>Íris Anna Steinarrsdóttir</cp:lastModifiedBy>
  <cp:revision>3</cp:revision>
  <cp:lastPrinted>2023-11-28T11:14:00Z</cp:lastPrinted>
  <dcterms:created xsi:type="dcterms:W3CDTF">2023-11-27T15:15:00Z</dcterms:created>
  <dcterms:modified xsi:type="dcterms:W3CDTF">2023-11-28T11:31:00Z</dcterms:modified>
</cp:coreProperties>
</file>